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01D" w:rsidRDefault="004A701D" w:rsidP="004A701D">
      <w:pPr>
        <w:pStyle w:val="ConsPlusNormal"/>
        <w:jc w:val="both"/>
      </w:pPr>
      <w:r>
        <w:rPr>
          <w:b/>
          <w:i/>
        </w:rPr>
        <w:t xml:space="preserve"> Выписка</w:t>
      </w:r>
    </w:p>
    <w:p w:rsidR="004A701D" w:rsidRDefault="004A701D" w:rsidP="004A701D">
      <w:pPr>
        <w:pStyle w:val="ConsPlusNormal"/>
        <w:jc w:val="right"/>
        <w:outlineLvl w:val="0"/>
      </w:pPr>
      <w:r>
        <w:t>Утверждена</w:t>
      </w:r>
    </w:p>
    <w:p w:rsidR="004A701D" w:rsidRDefault="004A701D" w:rsidP="004A701D">
      <w:pPr>
        <w:pStyle w:val="ConsPlusNormal"/>
        <w:jc w:val="right"/>
      </w:pPr>
      <w:r>
        <w:t>приказом Министерства просвещения</w:t>
      </w:r>
    </w:p>
    <w:p w:rsidR="004A701D" w:rsidRDefault="004A701D" w:rsidP="004A701D">
      <w:pPr>
        <w:pStyle w:val="ConsPlusNormal"/>
        <w:jc w:val="right"/>
      </w:pPr>
      <w:r>
        <w:t>Российской Федерации</w:t>
      </w:r>
    </w:p>
    <w:p w:rsidR="004A701D" w:rsidRDefault="004A701D" w:rsidP="004A701D">
      <w:pPr>
        <w:pStyle w:val="ConsPlusNormal"/>
        <w:jc w:val="right"/>
      </w:pPr>
      <w:r>
        <w:t>от 25 ноября 2022 г. N 1028</w:t>
      </w:r>
    </w:p>
    <w:p w:rsidR="004A701D" w:rsidRDefault="004A701D" w:rsidP="004A701D">
      <w:pPr>
        <w:pStyle w:val="ConsPlusNormal"/>
        <w:jc w:val="both"/>
      </w:pPr>
    </w:p>
    <w:p w:rsidR="004A701D" w:rsidRDefault="004A701D" w:rsidP="004A701D">
      <w:pPr>
        <w:pStyle w:val="ConsPlusTitle"/>
        <w:jc w:val="center"/>
      </w:pPr>
      <w:bookmarkStart w:id="0" w:name="Par27"/>
      <w:bookmarkEnd w:id="0"/>
      <w:r>
        <w:t>ФЕДЕРАЛЬНАЯ ОБРАЗОВАТЕЛЬНАЯ ПРОГРАММА</w:t>
      </w:r>
    </w:p>
    <w:p w:rsidR="004A701D" w:rsidRDefault="004A701D" w:rsidP="004A701D">
      <w:pPr>
        <w:pStyle w:val="ConsPlusTitle"/>
        <w:jc w:val="center"/>
      </w:pPr>
      <w:r>
        <w:t>ДОШКОЛЬНОГО ОБРАЗОВАНИЯ</w:t>
      </w:r>
    </w:p>
    <w:p w:rsidR="001856A5" w:rsidRDefault="001856A5" w:rsidP="004A701D">
      <w:pPr>
        <w:pStyle w:val="ConsPlusTitle"/>
        <w:jc w:val="both"/>
        <w:outlineLvl w:val="2"/>
        <w:rPr>
          <w:color w:val="00B0F0"/>
        </w:rPr>
      </w:pPr>
    </w:p>
    <w:p w:rsidR="00A668DB" w:rsidRPr="00CB1BF2" w:rsidRDefault="00A668DB" w:rsidP="00A668DB">
      <w:pPr>
        <w:pStyle w:val="ConsPlusTitle"/>
        <w:ind w:firstLine="540"/>
        <w:jc w:val="both"/>
        <w:outlineLvl w:val="2"/>
        <w:rPr>
          <w:color w:val="00B0F0"/>
        </w:rPr>
      </w:pPr>
      <w:r w:rsidRPr="00CB1BF2">
        <w:rPr>
          <w:color w:val="00B0F0"/>
        </w:rPr>
        <w:t>27. Направления и задачи коррекционно-развивающей работы.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27.1. КРР и (или) инклюзивное образование в ДОО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27.2. 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</w:t>
      </w:r>
      <w:proofErr w:type="spellStart"/>
      <w:r>
        <w:t>коррекционноразвивающих</w:t>
      </w:r>
      <w:proofErr w:type="spellEnd"/>
      <w:r>
        <w:t xml:space="preserve"> занятий, а также мониторинг динамики их развития. КРР в ДОО осуществляют педагоги, педагоги-психологи, учителя-дефектологи, учителя-логопеды и другие квалифицированные специалисты.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27.3. ДОО имеет право и возможность разработать программу КРР в соответствии с </w:t>
      </w:r>
      <w:hyperlink r:id="rId4" w:history="1">
        <w:r>
          <w:rPr>
            <w:color w:val="0000FF"/>
          </w:rPr>
          <w:t xml:space="preserve">ФГОС </w:t>
        </w:r>
        <w:proofErr w:type="gramStart"/>
        <w:r>
          <w:rPr>
            <w:color w:val="0000FF"/>
          </w:rPr>
          <w:t>ДО</w:t>
        </w:r>
        <w:proofErr w:type="gramEnd"/>
      </w:hyperlink>
      <w:r>
        <w:t>, которая может включать: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план диагностических и коррекционно-развивающих мероприятий;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рабочие программы КРР с </w:t>
      </w:r>
      <w:proofErr w:type="gramStart"/>
      <w:r>
        <w:t>обучающимися</w:t>
      </w:r>
      <w:proofErr w:type="gramEnd"/>
      <w:r>
        <w:t xml:space="preserve"> различных целевых групп, имеющих различные ООП и стартовые условия освоения Программы.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методический инструментарий для реализации диагностических, коррекционно-развивающих и просветительских задач программы КРР.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27.4. Задачи КРР на уровне </w:t>
      </w:r>
      <w:proofErr w:type="gramStart"/>
      <w:r>
        <w:t>ДО</w:t>
      </w:r>
      <w:proofErr w:type="gramEnd"/>
      <w:r>
        <w:t>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определение ООП </w:t>
      </w:r>
      <w:proofErr w:type="gramStart"/>
      <w:r>
        <w:t>обучающихся</w:t>
      </w:r>
      <w:proofErr w:type="gramEnd"/>
      <w:r>
        <w:t>, в том числе с трудностями освоения Федеральной программы и социализации в ДОО;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своевременное выявление </w:t>
      </w:r>
      <w:proofErr w:type="gramStart"/>
      <w:r>
        <w:t>обучающихся</w:t>
      </w:r>
      <w:proofErr w:type="gramEnd"/>
      <w:r>
        <w:t xml:space="preserve"> с трудностями социальной адаптации, обусловленными различными причинами;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proofErr w:type="gramStart"/>
      <w:r>
        <w:t xml:space="preserve">осуществление индивидуально ориентированной психолого-педагогической помощи обучающимся с учетом особенностей их психического и (или) физического развития, индивидуальных возможностей и потребностей (в соответствии с рекомендациями </w:t>
      </w:r>
      <w:proofErr w:type="spellStart"/>
      <w:r>
        <w:t>психолого-медико-педагогической</w:t>
      </w:r>
      <w:proofErr w:type="spellEnd"/>
      <w:r>
        <w:t xml:space="preserve"> комиссии или </w:t>
      </w:r>
      <w:proofErr w:type="spellStart"/>
      <w:r>
        <w:t>психологопедагогического</w:t>
      </w:r>
      <w:proofErr w:type="spellEnd"/>
      <w:r>
        <w:t xml:space="preserve"> консилиума образовательной организации (далее - ППК);</w:t>
      </w:r>
      <w:proofErr w:type="gramEnd"/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содействие поиску и отбору одаренных обучающихся, их творческому развитию;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выявление детей с проблемами развития эмоциональной и интеллектуальной сферы;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реализация комплекса индивидуально ориентированных мер по ослаблению, </w:t>
      </w:r>
      <w:r>
        <w:lastRenderedPageBreak/>
        <w:t>снижению или устранению отклонений в развитии и проблем поведения.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27.5. 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27.6. КРР в ДОО реализуется в форме групповых и (или) индивидуальных коррекционно-развивающих занятий. Выбор конкретной программы </w:t>
      </w:r>
      <w:proofErr w:type="spellStart"/>
      <w:r>
        <w:t>коррекционноразвивающих</w:t>
      </w:r>
      <w:proofErr w:type="spellEnd"/>
      <w:r>
        <w:t xml:space="preserve"> мероприятий, их </w:t>
      </w:r>
      <w:proofErr w:type="gramStart"/>
      <w:r>
        <w:t>количестве</w:t>
      </w:r>
      <w:proofErr w:type="gramEnd"/>
      <w:r>
        <w:t>, форме организации, методов и технологий реализации определяется ДОО самостоятельно, исходя из возрастных особенностей и ООП обучающихся.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27.7. Содержание КРР для каждого обучающегося определяется с учетом его ООП на основе рекомендаций ПИК ДОО.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27.8.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1) </w:t>
      </w:r>
      <w:proofErr w:type="spellStart"/>
      <w:r>
        <w:t>нормотипичные</w:t>
      </w:r>
      <w:proofErr w:type="spellEnd"/>
      <w:r>
        <w:t xml:space="preserve"> дети с нормативным кризисом развития;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2) обучающиеся с ООП: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с ОВЗ и (или) инвалидностью, получившие статус в порядке, установленном законодательством Российской Федерации;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ребенком в посещении ДОО;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обучающиеся, испытывающие трудности в освоении образовательных программ, развитии, социальной адаптации;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одаренные обучающиеся;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3) дети и (или) семьи, находящиеся в трудной жизненной ситуации, признанные таковыми в нормативно установленном порядке;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4) 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5) обучающиеся "группы риска":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27.9. </w:t>
      </w:r>
      <w:proofErr w:type="gramStart"/>
      <w:r>
        <w:t xml:space="preserve">КРР с обучающимися целевых групп в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</w:t>
      </w:r>
      <w:proofErr w:type="spellStart"/>
      <w:r>
        <w:t>коррекционноразвивающих</w:t>
      </w:r>
      <w:proofErr w:type="spellEnd"/>
      <w:r>
        <w:t xml:space="preserve"> групповых (индивидуальных) занятий.</w:t>
      </w:r>
      <w:proofErr w:type="gramEnd"/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27.10. </w:t>
      </w:r>
      <w:proofErr w:type="gramStart"/>
      <w:r>
        <w:t xml:space="preserve">КРР строится дифференцированно в зависимости от имеющихся у обучающихся дисфункций и особенностей развития (в познавательной, речевой, эмоциональной, коммуникативной, регулятивной сферах) и должна предусматривать </w:t>
      </w:r>
      <w:r>
        <w:lastRenderedPageBreak/>
        <w:t>индивидуализацию психолого-педагогического сопровождения.</w:t>
      </w:r>
      <w:proofErr w:type="gramEnd"/>
    </w:p>
    <w:p w:rsidR="00A668DB" w:rsidRDefault="00A668DB" w:rsidP="00A668DB">
      <w:pPr>
        <w:pStyle w:val="ConsPlusNormal"/>
        <w:ind w:firstLine="540"/>
        <w:jc w:val="both"/>
      </w:pPr>
    </w:p>
    <w:p w:rsidR="00A668DB" w:rsidRDefault="00A668DB" w:rsidP="00A668DB">
      <w:pPr>
        <w:pStyle w:val="ConsPlusTitle"/>
        <w:ind w:firstLine="540"/>
        <w:jc w:val="both"/>
        <w:outlineLvl w:val="2"/>
      </w:pPr>
      <w:r>
        <w:t xml:space="preserve">28. Содержание КРР на уровне </w:t>
      </w:r>
      <w:proofErr w:type="gramStart"/>
      <w:r>
        <w:t>ДО</w:t>
      </w:r>
      <w:proofErr w:type="gramEnd"/>
      <w:r>
        <w:t>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28.1. Диагностическая работа включает: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своевременное выявление детей, нуждающихся в психолого-педагогическом сопровождении;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раннюю (с первых дней пребывания обучающегося в ДОО) диагностику отклонений в развитии и анализ причин трудностей социальной адаптации;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proofErr w:type="gramStart"/>
      <w:r>
        <w:t>комплексный сбор сведений об обучающемся на основании диагностической информации от специалистов разного профиля;</w:t>
      </w:r>
      <w:proofErr w:type="gramEnd"/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изучение развития эмоционально-волевой сферы и личностных особенностей обучающихся;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изучение индивидуальных образовательных и социально-коммуникативных потребностей обучающихся;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изучение социальной ситуации развития и условий семейного воспитания ребенка;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изучение уровня адаптации и адаптивных возможностей обучающегося;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изучение направленности детской одаренности;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изучение, констатацию в развитии ребенка его интересов и склонностей, одаренности;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мониторинг развития детей и предупреждение возникновения </w:t>
      </w:r>
      <w:proofErr w:type="spellStart"/>
      <w:r>
        <w:t>психологопедагогических</w:t>
      </w:r>
      <w:proofErr w:type="spellEnd"/>
      <w:r>
        <w:t xml:space="preserve"> проблем в их развитии;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выявление детей-мигрантов, имеющих трудности в обучении и </w:t>
      </w:r>
      <w:proofErr w:type="spellStart"/>
      <w:r>
        <w:t>социальнопсихологической</w:t>
      </w:r>
      <w:proofErr w:type="spellEnd"/>
      <w:r>
        <w:t xml:space="preserve"> адаптации, дифференциальная диагностика и оценка этнокультурной природы имеющихся трудностей;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всестороннее психолого-педагогическое изучение личности ребенка;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выявление и изучение неблагоприятных факторов социальной среды и рисков образовательной среды;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28.2. КРР включает: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</w:t>
      </w:r>
      <w:r>
        <w:lastRenderedPageBreak/>
        <w:t>особыми (индивидуальными) образовательными потребностями;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коррекцию и развитие высших психических функций;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развитие эмоционально-волевой и личностной сферы обучающегося и психологическую коррекцию его поведения;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коррекцию и развитие психомоторной сферы, координации и регуляции движений;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создание насыщенной РППС для разных видов деятельности; 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преодоление педагогической запущенности в работе с </w:t>
      </w:r>
      <w:proofErr w:type="gramStart"/>
      <w:r>
        <w:t>обучающимся</w:t>
      </w:r>
      <w:proofErr w:type="gramEnd"/>
      <w:r>
        <w:t>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помощь в устранении психотравмирующих ситуаций в жизни ребенка.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28.3. Консультативная работа включает: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консультирование специалистами педагогов по выбору индивидуально ориентированных методов и приемов работы с </w:t>
      </w:r>
      <w:proofErr w:type="gramStart"/>
      <w:r>
        <w:t>обучающимся</w:t>
      </w:r>
      <w:proofErr w:type="gramEnd"/>
      <w:r>
        <w:t>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proofErr w:type="gramStart"/>
      <w:r>
        <w:t>консультативную</w:t>
      </w:r>
      <w:proofErr w:type="gramEnd"/>
      <w:r>
        <w:t xml:space="preserve"> помощь семье в вопросах выбора оптимальной стратегии воспитания и приемов КРР с ребенком.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28.4. Информационно-просветительская работа предусматривает: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proofErr w:type="gramStart"/>
      <w:r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- обучающимся (в доступной для дошкольного возраста форме), их родителям (законным представителям), педагогам -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  <w:proofErr w:type="gramEnd"/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lastRenderedPageBreak/>
        <w:t xml:space="preserve">проведение тематических выступлений, </w:t>
      </w:r>
      <w:proofErr w:type="spellStart"/>
      <w:r>
        <w:t>онлайн-консультаций</w:t>
      </w:r>
      <w:proofErr w:type="spellEnd"/>
      <w:r>
        <w:t xml:space="preserve"> для педагогов и родителей (законных представителей) по разъяснению </w:t>
      </w:r>
      <w:proofErr w:type="spellStart"/>
      <w:r>
        <w:t>индивидуальнотипологических</w:t>
      </w:r>
      <w:proofErr w:type="spellEnd"/>
      <w:r>
        <w:t xml:space="preserve"> особенностей различных категорий обучающихся, в том числе с ОВЗ, трудностями в обучении и социализации.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28.5. Реализация КРР с обучающимися с ОВЗ и детьми-инвалидами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образования. </w:t>
      </w:r>
      <w:proofErr w:type="gramStart"/>
      <w:r>
        <w:t xml:space="preserve">КРР с обучающимися с ОВЗ и детьми-инвалидами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</w:t>
      </w:r>
      <w:proofErr w:type="spellStart"/>
      <w:r>
        <w:t>дефицитарных</w:t>
      </w:r>
      <w:proofErr w:type="spellEnd"/>
      <w:r>
        <w:t xml:space="preserve"> функций, не поддающихся коррекции, в том числе с использованием </w:t>
      </w:r>
      <w:proofErr w:type="spellStart"/>
      <w:r>
        <w:t>ассистивных</w:t>
      </w:r>
      <w:proofErr w:type="spellEnd"/>
      <w:r>
        <w:t xml:space="preserve"> технологий.</w:t>
      </w:r>
      <w:proofErr w:type="gramEnd"/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28.6. КРР с детьми, находящимися под диспансерным наблюдением, в том числе часто болеющие дети, имеет выраженную специфику. </w:t>
      </w:r>
      <w:proofErr w:type="gramStart"/>
      <w:r>
        <w:t>Детям, находящимся под диспансерным наблюдением, в том числе часто болеющим детям, свойственны: быстрая утомляемость, длительный период восстановления после заболевания и (или) его обострения (не менее 4-х недель), специфические особенности межличностного взаимодействия и деятельности (ограниченность круга общения больного ребенка, объективная зависимость от взрослых (родителей (законных представителей), педагогов), стремление постоянно получать от них помощь).</w:t>
      </w:r>
      <w:proofErr w:type="gramEnd"/>
      <w:r>
        <w:t xml:space="preserve"> Для детей, находящихся под диспансерным наблюдением, в том числе часто болеющих детей, старшего дошкольного возраста характерны изменения в отношении ведущего вида деятельности - сюжетно-ролевой игры, что оказывает негативное влияние на развитие его личности и эмоциональное благополучие. В итоге у ребенка появляются сложности в освоении программы и социальной адаптации.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28.6.1. Направленность КРР с детьми, находящимися под диспансерным наблюдением, в том числе часто болеющими детьми на дошкольном уровне образования: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коррекция (развитие) коммуникативной, личностной, эмоционально-волевой сфер, познавательных процессов;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снижение тревожности;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помощь в разрешении поведенческих проблем;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создание условий для успешной социализации, оптимизация межличностного взаимодействия </w:t>
      </w:r>
      <w:proofErr w:type="gramStart"/>
      <w:r>
        <w:t>со</w:t>
      </w:r>
      <w:proofErr w:type="gramEnd"/>
      <w:r>
        <w:t xml:space="preserve"> взрослыми и сверстниками.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28.6.2. Включение часто болеющих детей в программу КРР, определение индивидуального маршрута психолого-педагогического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28.7. Направленность КРР с </w:t>
      </w:r>
      <w:proofErr w:type="gramStart"/>
      <w:r>
        <w:t>одаренными</w:t>
      </w:r>
      <w:proofErr w:type="gramEnd"/>
      <w:r>
        <w:t xml:space="preserve"> обучающимися на дошкольном уровне образования: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определение вида одаренности, </w:t>
      </w:r>
      <w:proofErr w:type="gramStart"/>
      <w:r>
        <w:t>интеллектуальных</w:t>
      </w:r>
      <w:proofErr w:type="gramEnd"/>
      <w:r>
        <w:t xml:space="preserve"> и личностных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особенностей детей, прогноз возможных проблем и потенциала развития.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</w:t>
      </w:r>
      <w:r>
        <w:lastRenderedPageBreak/>
        <w:t>развития одаренного ребенка, как в ДОО, так и в условиях семенного воспитания;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сохранение и поддержка индивидуальности ребенка, развитие его индивидуальных способностей и творческого потенциала как субъекта отношений с людьми, миром и самим собой;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формирование коммуникативных навыков и развитие эмоциональной устойчивости;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организация предметно-развивающей, обогащенной образовательной среды в условиях ДОО, </w:t>
      </w:r>
      <w:proofErr w:type="gramStart"/>
      <w:r>
        <w:t>благоприятную</w:t>
      </w:r>
      <w:proofErr w:type="gramEnd"/>
      <w:r>
        <w:t xml:space="preserve"> для развития различных видов способностей и одаренности.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28.7.1. Включение ребенка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и педагогической диагностики.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28.8. Направленность КРР с </w:t>
      </w:r>
      <w:proofErr w:type="spellStart"/>
      <w:r>
        <w:t>билингвальными</w:t>
      </w:r>
      <w:proofErr w:type="spellEnd"/>
      <w:r>
        <w:t xml:space="preserve"> обучающимися, детьми мигрантов, испытывающими трудности с пониманием государственного языка Российской Федерации на дошкольном уровне образования: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формирование уверенного поведения и социальной успешности;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создание атмосферы доброжелательности, заботы и уважения по отношению к ребенку.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28.8.1. Работу по социализации и языковой адаптации детей иностранных граждан, обучающихся в организациях, реализующих программы </w:t>
      </w:r>
      <w:proofErr w:type="gramStart"/>
      <w:r>
        <w:t>ДО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Российской Федерации, рекомендуется организовывать с учетом особенностей социальной ситуации каждого ребенка персонально.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28.8.2. Психолого-педагогическое сопровождение детей данной целевой группы может осуществляться в контексте общей программы адаптации ребенка к ДОО. В случаях выраженных проблем социализации, личностного развития и общей </w:t>
      </w:r>
      <w:proofErr w:type="spellStart"/>
      <w:r>
        <w:t>дезадаптации</w:t>
      </w:r>
      <w:proofErr w:type="spellEnd"/>
      <w:r>
        <w:t xml:space="preserve"> ребенка, его включение в программу КРР может быть осуществлено на основе заключения ППК по результатам психологической диагностики или по запросу родителей (законных представителей) ребенка.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28.9. </w:t>
      </w:r>
      <w:proofErr w:type="gramStart"/>
      <w:r>
        <w:t>К целевой группе обучающихся "группы риска" 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  <w:proofErr w:type="gramEnd"/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28.9.1. Направленность КРР с </w:t>
      </w:r>
      <w:proofErr w:type="gramStart"/>
      <w:r>
        <w:t>обучающимися</w:t>
      </w:r>
      <w:proofErr w:type="gramEnd"/>
      <w:r>
        <w:t xml:space="preserve">, имеющими девиации развития и </w:t>
      </w:r>
      <w:r>
        <w:lastRenderedPageBreak/>
        <w:t>поведения на дошкольном уровне образования: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коррекция (развитие) социально-коммуникативной, личностной, эмоционально-волевой сферы;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помощь в решении поведенческих проблем;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формирование адекватных, социально-приемлемых способов поведения;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развитие рефлексивных способностей;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 xml:space="preserve">совершенствование способов </w:t>
      </w:r>
      <w:proofErr w:type="spellStart"/>
      <w:r>
        <w:t>саморегуляции</w:t>
      </w:r>
      <w:proofErr w:type="spellEnd"/>
      <w:r>
        <w:t>.</w:t>
      </w:r>
    </w:p>
    <w:p w:rsidR="00A668DB" w:rsidRDefault="00A668DB" w:rsidP="00A668DB">
      <w:pPr>
        <w:pStyle w:val="ConsPlusNormal"/>
        <w:spacing w:before="240"/>
        <w:ind w:firstLine="540"/>
        <w:jc w:val="both"/>
      </w:pPr>
      <w:r>
        <w:t>28.9.2. Включение ребенка из "группы риска"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(или) родителей (законных представителей).</w:t>
      </w:r>
    </w:p>
    <w:p w:rsidR="004F47A4" w:rsidRPr="00680149" w:rsidRDefault="004F47A4" w:rsidP="004F47A4">
      <w:pPr>
        <w:pStyle w:val="ConsPlusTitle"/>
        <w:ind w:firstLine="540"/>
        <w:jc w:val="both"/>
        <w:outlineLvl w:val="3"/>
        <w:rPr>
          <w:color w:val="00B0F0"/>
        </w:rPr>
      </w:pPr>
      <w:r w:rsidRPr="00680149">
        <w:rPr>
          <w:color w:val="00B0F0"/>
        </w:rPr>
        <w:t>36.4.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Январь: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 xml:space="preserve">27 января: День снятия блокады Ленинграда; День освобождения Красной армией крупнейшего "лагеря смерти" </w:t>
      </w:r>
      <w:proofErr w:type="spellStart"/>
      <w:r>
        <w:t>Аушвиц-Биркенау</w:t>
      </w:r>
      <w:proofErr w:type="spellEnd"/>
      <w:r>
        <w:t xml:space="preserve"> (Освенцима) - День памяти жертв Холокоста (рекомендуется включать в план воспитательной работы с дошкольниками регионально и/или </w:t>
      </w:r>
      <w:proofErr w:type="spellStart"/>
      <w:r>
        <w:t>ситуативно</w:t>
      </w:r>
      <w:proofErr w:type="spellEnd"/>
      <w:r>
        <w:t>).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Февраль: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2 февраля: День разгрома советскими войсками немецко-фашистских вой</w:t>
      </w:r>
      <w:proofErr w:type="gramStart"/>
      <w:r>
        <w:t>ск в Ст</w:t>
      </w:r>
      <w:proofErr w:type="gramEnd"/>
      <w:r>
        <w:t xml:space="preserve">алинградской битве (рекомендуется включать в план воспитательной работы с дошкольниками регионально и/или </w:t>
      </w:r>
      <w:proofErr w:type="spellStart"/>
      <w:r>
        <w:t>ситуативно</w:t>
      </w:r>
      <w:proofErr w:type="spellEnd"/>
      <w:r>
        <w:t>);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8 февраля: День российской науки;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15 февраля: День памяти о россиянах, исполнявших служебный долг за пределами Отечества;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21 февраля: Международный день родного языка;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23 февраля: День защитника Отечества.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Март: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8 марта: Международный женский день;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 xml:space="preserve">18 марта: День воссоединения Крыма с Россией (рекомендуется включать в план воспитательной работы с дошкольниками регионально и/или </w:t>
      </w:r>
      <w:proofErr w:type="spellStart"/>
      <w:r>
        <w:t>ситуативно</w:t>
      </w:r>
      <w:proofErr w:type="spellEnd"/>
      <w:r>
        <w:t>);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27 марта: Всемирный день театра.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Апрель: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12 апреля: День космонавтики;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Май: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lastRenderedPageBreak/>
        <w:t>1 мая: Праздник Весны и Труда;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9 мая: День Победы;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19 мая: День детских общественных организаций России;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24 мая: День славянской письменности и культуры.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Июнь: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1 июня: День защиты детей;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6 июня: День русского языка;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12 июня: День России;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22 июня: День памяти и скорби.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Июль: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8 июля: День семьи, любви и верности.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Август: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12 августа: День физкультурника;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22 августа: День Государственного флага Российской Федерации;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27 августа: День российского кино.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Сентябрь: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1 сентября: День знаний;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3 сентября: День окончания</w:t>
      </w:r>
      <w:proofErr w:type="gramStart"/>
      <w:r>
        <w:t xml:space="preserve"> В</w:t>
      </w:r>
      <w:proofErr w:type="gramEnd"/>
      <w:r>
        <w:t>торой мировой войны, День солидарности в борьбе с терроризмом;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8 сентября: Международный день распространения грамотности;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27 сентября: День воспитателя и всех дошкольных работников.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Октябрь: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1 октября: Международный день пожилых людей; Международный день музыки;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4 октября: День защиты животных;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5 октября: День учителя;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Третье воскресенье октября: День отца в России.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Ноябрь: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4 ноября: День народного единства;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Последнее воскресенье ноября: День матери в России;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lastRenderedPageBreak/>
        <w:t>30 ноября: День Государственного герба Российской Федерации.</w:t>
      </w:r>
    </w:p>
    <w:p w:rsidR="004F47A4" w:rsidRPr="00680149" w:rsidRDefault="004F47A4" w:rsidP="004F47A4">
      <w:pPr>
        <w:pStyle w:val="ConsPlusNormal"/>
        <w:spacing w:before="240"/>
        <w:ind w:firstLine="540"/>
        <w:jc w:val="both"/>
        <w:rPr>
          <w:color w:val="00B0F0"/>
        </w:rPr>
      </w:pPr>
      <w:r w:rsidRPr="00680149">
        <w:rPr>
          <w:color w:val="00B0F0"/>
        </w:rPr>
        <w:t>Декабрь: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 xml:space="preserve"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</w:t>
      </w:r>
      <w:proofErr w:type="spellStart"/>
      <w:r>
        <w:t>ситуативно</w:t>
      </w:r>
      <w:proofErr w:type="spellEnd"/>
      <w:r>
        <w:t>);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5 декабря: День добровольца (волонтера) в России;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8 декабря: Международный день художника;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9 декабря: День Героев Отечества;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12 декабря: День Конституции Российской Федерации;</w:t>
      </w:r>
    </w:p>
    <w:p w:rsidR="004F47A4" w:rsidRDefault="004F47A4" w:rsidP="004F47A4">
      <w:pPr>
        <w:pStyle w:val="ConsPlusNormal"/>
        <w:spacing w:before="240"/>
        <w:ind w:firstLine="540"/>
        <w:jc w:val="both"/>
      </w:pPr>
      <w:r>
        <w:t>31 декабря: Новый год.</w:t>
      </w:r>
    </w:p>
    <w:p w:rsidR="00F1529D" w:rsidRDefault="00F1529D"/>
    <w:sectPr w:rsidR="00F1529D" w:rsidSect="004A70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8DB"/>
    <w:rsid w:val="000124AB"/>
    <w:rsid w:val="001856A5"/>
    <w:rsid w:val="002069D2"/>
    <w:rsid w:val="0024745C"/>
    <w:rsid w:val="004111F8"/>
    <w:rsid w:val="004A701D"/>
    <w:rsid w:val="004F47A4"/>
    <w:rsid w:val="005B7085"/>
    <w:rsid w:val="00894EC2"/>
    <w:rsid w:val="00A668DB"/>
    <w:rsid w:val="00AB161A"/>
    <w:rsid w:val="00AD7981"/>
    <w:rsid w:val="00E424C6"/>
    <w:rsid w:val="00F15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8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668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demo=1&amp;base=LAW&amp;n=318172&amp;date=23.01.2023&amp;dst=10001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2813</Words>
  <Characters>16039</Characters>
  <Application>Microsoft Office Word</Application>
  <DocSecurity>0</DocSecurity>
  <Lines>133</Lines>
  <Paragraphs>37</Paragraphs>
  <ScaleCrop>false</ScaleCrop>
  <Company>Grizli777</Company>
  <LinksUpToDate>false</LinksUpToDate>
  <CharactersWithSpaces>18815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2023-02-08T07:25:00Z</dcterms:created>
  <dcterms:modified xsi:type="dcterms:W3CDTF">2023-02-17T00:57:00Z</dcterms:modified>
</cp:coreProperties>
</file>